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BC5134" w:rsidRDefault="00A66FC7" w:rsidP="003A70E2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1.3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458" r:id="rId7"/>
        </w:pict>
      </w:r>
    </w:p>
    <w:p w:rsidR="003A70E2" w:rsidRDefault="003A70E2" w:rsidP="003A70E2"/>
    <w:p w:rsidR="003A70E2" w:rsidRDefault="003A70E2" w:rsidP="003A70E2"/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C0196E" w:rsidRDefault="00C0196E" w:rsidP="00C0196E">
      <w:pPr>
        <w:widowControl/>
        <w:ind w:lef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</w:pPr>
    </w:p>
    <w:p w:rsidR="003A70E2" w:rsidRPr="00C0196E" w:rsidRDefault="00E63317" w:rsidP="001E7CFD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D0489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66FC7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350B1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proofErr w:type="spellStart"/>
      <w:r w:rsidR="00350B1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 w:rsidR="00350B1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E7CFD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</w:t>
      </w:r>
      <w:proofErr w:type="gram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1E7CFD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A66FC7" w:rsidRDefault="00C0196E" w:rsidP="00A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C7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A66FC7" w:rsidP="00A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6FC7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скликання</w:t>
            </w:r>
          </w:p>
        </w:tc>
      </w:tr>
    </w:tbl>
    <w:p w:rsidR="003A70E2" w:rsidRDefault="00A548A3" w:rsidP="00C0196E">
      <w:pPr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користуванні на умовах оренди у громадянина України </w:t>
      </w:r>
      <w:r w:rsidR="00350B10">
        <w:rPr>
          <w:rFonts w:ascii="Times New Roman" w:hAnsi="Times New Roman" w:cs="Times New Roman"/>
          <w:sz w:val="28"/>
          <w:szCs w:val="28"/>
        </w:rPr>
        <w:t xml:space="preserve">Павлова Сергія Миколайовича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04894">
        <w:rPr>
          <w:rFonts w:ascii="Times New Roman" w:hAnsi="Times New Roman" w:cs="Times New Roman"/>
          <w:sz w:val="28"/>
          <w:szCs w:val="28"/>
        </w:rPr>
        <w:t xml:space="preserve"> сінокосіння і випасання худоби»</w:t>
      </w:r>
      <w:r w:rsidR="00D04894">
        <w:rPr>
          <w:rFonts w:ascii="Times New Roman" w:hAnsi="Times New Roman"/>
          <w:sz w:val="28"/>
          <w:szCs w:val="28"/>
        </w:rPr>
        <w:t>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D0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земель сільськогосподарського призначення комунальної власності </w:t>
      </w:r>
      <w:r w:rsidR="00F60305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 xml:space="preserve">межах території </w:t>
      </w:r>
      <w:proofErr w:type="spellStart"/>
      <w:r w:rsidR="00A470F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F6030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8A3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 w:rsidR="00350B10">
        <w:rPr>
          <w:rFonts w:ascii="Times New Roman" w:hAnsi="Times New Roman" w:cs="Times New Roman"/>
          <w:sz w:val="28"/>
          <w:szCs w:val="28"/>
        </w:rPr>
        <w:t xml:space="preserve">Павлова С.М. </w:t>
      </w:r>
      <w:r w:rsidR="001E7CFD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3A70E2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Надати Дозвіл на розробку 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</w:t>
      </w:r>
      <w:r w:rsidR="007E31EC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F60305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 w:rsidR="00350B10">
        <w:rPr>
          <w:rFonts w:ascii="Times New Roman" w:hAnsi="Times New Roman" w:cs="Times New Roman"/>
          <w:sz w:val="28"/>
          <w:szCs w:val="28"/>
        </w:rPr>
        <w:t xml:space="preserve"> площею 10.7549</w:t>
      </w:r>
      <w:r w:rsidR="00E63317">
        <w:rPr>
          <w:rFonts w:ascii="Times New Roman" w:hAnsi="Times New Roman" w:cs="Times New Roman"/>
          <w:sz w:val="28"/>
          <w:szCs w:val="28"/>
        </w:rPr>
        <w:t xml:space="preserve"> </w:t>
      </w:r>
      <w:r w:rsidR="007E31EC">
        <w:rPr>
          <w:rFonts w:ascii="Times New Roman" w:hAnsi="Times New Roman" w:cs="Times New Roman"/>
          <w:sz w:val="28"/>
          <w:szCs w:val="28"/>
        </w:rPr>
        <w:t>га, кадастровий номер 482278</w:t>
      </w:r>
      <w:r w:rsidR="00350B10">
        <w:rPr>
          <w:rFonts w:ascii="Times New Roman" w:hAnsi="Times New Roman" w:cs="Times New Roman"/>
          <w:sz w:val="28"/>
          <w:szCs w:val="28"/>
        </w:rPr>
        <w:t>1500:07:000:0102</w:t>
      </w:r>
      <w:r w:rsidR="007E31EC">
        <w:rPr>
          <w:rFonts w:ascii="Times New Roman" w:hAnsi="Times New Roman" w:cs="Times New Roman"/>
          <w:sz w:val="28"/>
          <w:szCs w:val="28"/>
        </w:rPr>
        <w:t>, яка перебуває в користуванні на умовах оренди у громадянина</w:t>
      </w:r>
      <w:r w:rsidR="00F6030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350B10">
        <w:rPr>
          <w:rFonts w:ascii="Times New Roman" w:hAnsi="Times New Roman" w:cs="Times New Roman"/>
          <w:sz w:val="28"/>
          <w:szCs w:val="28"/>
        </w:rPr>
        <w:t xml:space="preserve">Павлова Сергія Миколайовича </w:t>
      </w:r>
      <w:r w:rsidR="007E31EC">
        <w:rPr>
          <w:rFonts w:ascii="Times New Roman" w:hAnsi="Times New Roman" w:cs="Times New Roman"/>
          <w:sz w:val="28"/>
          <w:szCs w:val="28"/>
        </w:rPr>
        <w:t>згідно договору оренди</w:t>
      </w:r>
      <w:r w:rsidR="00F60305">
        <w:rPr>
          <w:rFonts w:ascii="Times New Roman" w:hAnsi="Times New Roman" w:cs="Times New Roman"/>
          <w:sz w:val="28"/>
          <w:szCs w:val="28"/>
        </w:rPr>
        <w:t xml:space="preserve"> на земельну ділянку, </w:t>
      </w:r>
      <w:r w:rsidR="00350B10" w:rsidRPr="00350B10">
        <w:rPr>
          <w:rFonts w:ascii="Times New Roman" w:hAnsi="Times New Roman" w:cs="Times New Roman"/>
          <w:sz w:val="28"/>
          <w:szCs w:val="28"/>
        </w:rPr>
        <w:t>згідно витягу з Державного реєстру речових прав на нерухоме майно про реєстрацію іншого речового права від 24.09.2021 за № 44130913</w:t>
      </w:r>
      <w:r w:rsidR="007E31EC">
        <w:rPr>
          <w:rFonts w:ascii="Times New Roman" w:hAnsi="Times New Roman" w:cs="Times New Roman"/>
          <w:sz w:val="28"/>
          <w:szCs w:val="28"/>
        </w:rPr>
        <w:t>,</w:t>
      </w:r>
      <w:r w:rsidR="003B38D4">
        <w:rPr>
          <w:rFonts w:ascii="Times New Roman" w:hAnsi="Times New Roman" w:cs="Times New Roman"/>
          <w:sz w:val="28"/>
          <w:szCs w:val="28"/>
        </w:rPr>
        <w:t xml:space="preserve"> для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 w:rsidR="003B38D4">
        <w:rPr>
          <w:rFonts w:ascii="Times New Roman" w:hAnsi="Times New Roman" w:cs="Times New Roman"/>
          <w:sz w:val="28"/>
          <w:szCs w:val="28"/>
        </w:rPr>
        <w:t>сінокосіння та випасання худоби</w:t>
      </w:r>
      <w:r w:rsidR="00D04894">
        <w:rPr>
          <w:rFonts w:ascii="Times New Roman" w:hAnsi="Times New Roman" w:cs="Times New Roman"/>
          <w:sz w:val="28"/>
          <w:szCs w:val="28"/>
        </w:rPr>
        <w:t>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»(код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3B38D4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комунальної власності в межах території </w:t>
      </w:r>
      <w:proofErr w:type="spellStart"/>
      <w:r w:rsidR="003B38D4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B38D4">
        <w:rPr>
          <w:rFonts w:ascii="Times New Roman" w:hAnsi="Times New Roman" w:cs="Times New Roman"/>
          <w:sz w:val="28"/>
          <w:szCs w:val="28"/>
        </w:rPr>
        <w:t xml:space="preserve"> селищної ради Вознесенського району Миколаївської </w:t>
      </w:r>
      <w:r w:rsidR="003B38D4">
        <w:rPr>
          <w:rFonts w:ascii="Times New Roman" w:hAnsi="Times New Roman" w:cs="Times New Roman"/>
          <w:sz w:val="28"/>
          <w:szCs w:val="28"/>
        </w:rPr>
        <w:lastRenderedPageBreak/>
        <w:t>області.</w:t>
      </w:r>
    </w:p>
    <w:p w:rsidR="002B0958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82">
        <w:rPr>
          <w:rFonts w:ascii="Times New Roman" w:hAnsi="Times New Roman" w:cs="Times New Roman"/>
          <w:sz w:val="28"/>
          <w:szCs w:val="28"/>
        </w:rPr>
        <w:t xml:space="preserve">. Громадянину України </w:t>
      </w:r>
      <w:r w:rsidR="00350B10">
        <w:rPr>
          <w:rFonts w:ascii="Times New Roman" w:hAnsi="Times New Roman" w:cs="Times New Roman"/>
          <w:sz w:val="28"/>
          <w:szCs w:val="28"/>
        </w:rPr>
        <w:t xml:space="preserve">Павлову С.М. </w:t>
      </w:r>
      <w:r w:rsidR="002B0958">
        <w:rPr>
          <w:rFonts w:ascii="Times New Roman" w:hAnsi="Times New Roman" w:cs="Times New Roman"/>
          <w:sz w:val="28"/>
          <w:szCs w:val="28"/>
        </w:rPr>
        <w:t xml:space="preserve">замовити в землевпорядній організації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2B0958">
        <w:rPr>
          <w:rFonts w:ascii="Times New Roman" w:hAnsi="Times New Roman" w:cs="Times New Roman"/>
          <w:sz w:val="28"/>
          <w:szCs w:val="28"/>
        </w:rPr>
        <w:t xml:space="preserve">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2B0958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 та принести його</w:t>
      </w:r>
      <w:r w:rsidR="002B0958">
        <w:rPr>
          <w:rFonts w:ascii="Times New Roman" w:hAnsi="Times New Roman" w:cs="Times New Roman"/>
          <w:sz w:val="28"/>
          <w:szCs w:val="28"/>
        </w:rPr>
        <w:t xml:space="preserve"> на затвердження до </w:t>
      </w:r>
      <w:proofErr w:type="spellStart"/>
      <w:r w:rsidR="002B0958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2B0958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70E2" w:rsidRPr="00907782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782">
        <w:rPr>
          <w:rFonts w:ascii="Times New Roman" w:hAnsi="Times New Roman" w:cs="Times New Roman"/>
          <w:sz w:val="28"/>
          <w:szCs w:val="28"/>
        </w:rPr>
        <w:t xml:space="preserve">. </w:t>
      </w:r>
      <w:r w:rsidR="003A70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350B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7037D"/>
    <w:rsid w:val="000A5F9A"/>
    <w:rsid w:val="00112397"/>
    <w:rsid w:val="001619E5"/>
    <w:rsid w:val="001B4056"/>
    <w:rsid w:val="001E7CFD"/>
    <w:rsid w:val="0021759A"/>
    <w:rsid w:val="002400BB"/>
    <w:rsid w:val="002547A1"/>
    <w:rsid w:val="00297A14"/>
    <w:rsid w:val="002B0958"/>
    <w:rsid w:val="00350B10"/>
    <w:rsid w:val="003A70E2"/>
    <w:rsid w:val="003B38D4"/>
    <w:rsid w:val="003C385C"/>
    <w:rsid w:val="00401324"/>
    <w:rsid w:val="0054735B"/>
    <w:rsid w:val="00550D3A"/>
    <w:rsid w:val="005D31C7"/>
    <w:rsid w:val="005D54F3"/>
    <w:rsid w:val="00671FBB"/>
    <w:rsid w:val="006E2B1B"/>
    <w:rsid w:val="007E31EC"/>
    <w:rsid w:val="007F4947"/>
    <w:rsid w:val="007F6E2F"/>
    <w:rsid w:val="008A0F05"/>
    <w:rsid w:val="00907782"/>
    <w:rsid w:val="00941A9A"/>
    <w:rsid w:val="009A1999"/>
    <w:rsid w:val="009B6F45"/>
    <w:rsid w:val="00A45E00"/>
    <w:rsid w:val="00A470F7"/>
    <w:rsid w:val="00A548A3"/>
    <w:rsid w:val="00A57802"/>
    <w:rsid w:val="00A65DCC"/>
    <w:rsid w:val="00A66FC7"/>
    <w:rsid w:val="00B01A5D"/>
    <w:rsid w:val="00B1003B"/>
    <w:rsid w:val="00B26DDC"/>
    <w:rsid w:val="00B422AB"/>
    <w:rsid w:val="00B620C6"/>
    <w:rsid w:val="00BC5134"/>
    <w:rsid w:val="00C0196E"/>
    <w:rsid w:val="00C26554"/>
    <w:rsid w:val="00CA46A6"/>
    <w:rsid w:val="00CF4F26"/>
    <w:rsid w:val="00D04894"/>
    <w:rsid w:val="00D04A10"/>
    <w:rsid w:val="00D478F4"/>
    <w:rsid w:val="00D657E6"/>
    <w:rsid w:val="00DE1FD7"/>
    <w:rsid w:val="00E63317"/>
    <w:rsid w:val="00EC5464"/>
    <w:rsid w:val="00F15216"/>
    <w:rsid w:val="00F60305"/>
    <w:rsid w:val="00F60718"/>
    <w:rsid w:val="00FC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2021-08-16T11:57:00Z</cp:lastPrinted>
  <dcterms:created xsi:type="dcterms:W3CDTF">2021-12-09T08:38:00Z</dcterms:created>
  <dcterms:modified xsi:type="dcterms:W3CDTF">2021-12-10T11:58:00Z</dcterms:modified>
</cp:coreProperties>
</file>